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FE" w:rsidRPr="002648B9" w:rsidRDefault="005249FE" w:rsidP="000614FD">
      <w:pPr>
        <w:jc w:val="center"/>
        <w:rPr>
          <w:sz w:val="56"/>
          <w:szCs w:val="72"/>
        </w:rPr>
      </w:pPr>
      <w:r w:rsidRPr="002648B9">
        <w:rPr>
          <w:sz w:val="56"/>
          <w:szCs w:val="72"/>
        </w:rPr>
        <w:t>CORSO BASE DI CUCINA NATURALE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5051"/>
        <w:gridCol w:w="2875"/>
      </w:tblGrid>
      <w:tr w:rsidR="005249FE" w:rsidRPr="00F9501F" w:rsidTr="002648B9">
        <w:trPr>
          <w:jc w:val="center"/>
        </w:trPr>
        <w:tc>
          <w:tcPr>
            <w:tcW w:w="2166" w:type="dxa"/>
            <w:tcBorders>
              <w:bottom w:val="single" w:sz="4" w:space="0" w:color="auto"/>
            </w:tcBorders>
          </w:tcPr>
          <w:p w:rsidR="005249FE" w:rsidRPr="00F9501F" w:rsidRDefault="005249FE" w:rsidP="005249FE">
            <w:pPr>
              <w:jc w:val="center"/>
              <w:rPr>
                <w:rFonts w:cstheme="minorHAnsi"/>
              </w:rPr>
            </w:pPr>
            <w:r w:rsidRPr="00F9501F">
              <w:rPr>
                <w:rFonts w:cstheme="minorHAnsi"/>
              </w:rPr>
              <w:t>1° INCONTRO</w:t>
            </w: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:rsidR="002648B9" w:rsidRDefault="002648B9" w:rsidP="002648B9">
            <w:pPr>
              <w:pStyle w:val="Paragrafoelenco"/>
              <w:ind w:left="190"/>
              <w:rPr>
                <w:rFonts w:cstheme="minorHAnsi"/>
              </w:rPr>
            </w:pPr>
          </w:p>
          <w:p w:rsidR="005249FE" w:rsidRPr="00F9501F" w:rsidRDefault="005249FE" w:rsidP="00381799">
            <w:pPr>
              <w:pStyle w:val="Paragrafoelenco"/>
              <w:numPr>
                <w:ilvl w:val="0"/>
                <w:numId w:val="2"/>
              </w:numPr>
              <w:ind w:left="190" w:hanging="190"/>
              <w:rPr>
                <w:rFonts w:cstheme="minorHAnsi"/>
              </w:rPr>
            </w:pPr>
            <w:r w:rsidRPr="00F9501F">
              <w:rPr>
                <w:rFonts w:cstheme="minorHAnsi"/>
              </w:rPr>
              <w:t>Le basi di una sana alimentazione</w:t>
            </w:r>
          </w:p>
          <w:p w:rsidR="005249FE" w:rsidRPr="00F9501F" w:rsidRDefault="005249FE" w:rsidP="00381799">
            <w:pPr>
              <w:pStyle w:val="Paragrafoelenco"/>
              <w:numPr>
                <w:ilvl w:val="0"/>
                <w:numId w:val="2"/>
              </w:numPr>
              <w:ind w:left="190" w:hanging="190"/>
              <w:rPr>
                <w:rFonts w:cstheme="minorHAnsi"/>
              </w:rPr>
            </w:pPr>
            <w:r w:rsidRPr="00F9501F">
              <w:rPr>
                <w:rFonts w:cstheme="minorHAnsi"/>
              </w:rPr>
              <w:t>Indicazioni del WCRF</w:t>
            </w:r>
          </w:p>
          <w:p w:rsidR="005249FE" w:rsidRPr="00F9501F" w:rsidRDefault="005249FE" w:rsidP="00381799">
            <w:pPr>
              <w:pStyle w:val="Paragrafoelenco"/>
              <w:numPr>
                <w:ilvl w:val="0"/>
                <w:numId w:val="2"/>
              </w:numPr>
              <w:ind w:left="190" w:hanging="190"/>
              <w:rPr>
                <w:rFonts w:cstheme="minorHAnsi"/>
              </w:rPr>
            </w:pPr>
            <w:r w:rsidRPr="00F9501F">
              <w:rPr>
                <w:rFonts w:cstheme="minorHAnsi"/>
              </w:rPr>
              <w:t>Cenni storici dell’alimentazione dell’uomo</w:t>
            </w:r>
          </w:p>
          <w:p w:rsidR="005249FE" w:rsidRPr="00F9501F" w:rsidRDefault="005249FE" w:rsidP="00381799">
            <w:pPr>
              <w:pStyle w:val="Paragrafoelenco"/>
              <w:numPr>
                <w:ilvl w:val="0"/>
                <w:numId w:val="2"/>
              </w:numPr>
              <w:ind w:left="190" w:hanging="190"/>
              <w:rPr>
                <w:rFonts w:cstheme="minorHAnsi"/>
              </w:rPr>
            </w:pPr>
            <w:r w:rsidRPr="00F9501F">
              <w:rPr>
                <w:rFonts w:cstheme="minorHAnsi"/>
              </w:rPr>
              <w:t xml:space="preserve">Cenni </w:t>
            </w:r>
            <w:proofErr w:type="spellStart"/>
            <w:r w:rsidRPr="00F9501F">
              <w:rPr>
                <w:rFonts w:cstheme="minorHAnsi"/>
              </w:rPr>
              <w:t>yin-yang</w:t>
            </w:r>
            <w:proofErr w:type="spellEnd"/>
          </w:p>
          <w:p w:rsidR="005249FE" w:rsidRPr="00F9501F" w:rsidRDefault="005249FE" w:rsidP="00381799">
            <w:pPr>
              <w:pStyle w:val="Paragrafoelenco"/>
              <w:numPr>
                <w:ilvl w:val="0"/>
                <w:numId w:val="2"/>
              </w:numPr>
              <w:ind w:left="190" w:hanging="190"/>
              <w:rPr>
                <w:rFonts w:cstheme="minorHAnsi"/>
              </w:rPr>
            </w:pPr>
            <w:r w:rsidRPr="00F9501F">
              <w:rPr>
                <w:rFonts w:cstheme="minorHAnsi"/>
              </w:rPr>
              <w:t>Taglio delle verdure</w:t>
            </w:r>
          </w:p>
          <w:p w:rsidR="005249FE" w:rsidRPr="00F9501F" w:rsidRDefault="005249FE" w:rsidP="00381799">
            <w:pPr>
              <w:pStyle w:val="Paragrafoelenco"/>
              <w:numPr>
                <w:ilvl w:val="0"/>
                <w:numId w:val="2"/>
              </w:numPr>
              <w:ind w:left="190" w:hanging="190"/>
              <w:rPr>
                <w:rFonts w:cstheme="minorHAnsi"/>
              </w:rPr>
            </w:pPr>
            <w:r w:rsidRPr="00F9501F">
              <w:rPr>
                <w:rFonts w:cstheme="minorHAnsi"/>
              </w:rPr>
              <w:t>conoscenza utilizzo e proprietà del KUKICHA</w:t>
            </w:r>
          </w:p>
          <w:p w:rsidR="005249FE" w:rsidRPr="00F9501F" w:rsidRDefault="005249FE" w:rsidP="00381799">
            <w:pPr>
              <w:pStyle w:val="Paragrafoelenco"/>
              <w:numPr>
                <w:ilvl w:val="0"/>
                <w:numId w:val="2"/>
              </w:numPr>
              <w:ind w:left="190" w:hanging="190"/>
              <w:rPr>
                <w:rFonts w:cstheme="minorHAnsi"/>
              </w:rPr>
            </w:pPr>
            <w:r w:rsidRPr="00F9501F">
              <w:rPr>
                <w:rFonts w:cstheme="minorHAnsi"/>
              </w:rPr>
              <w:t>conoscenza utilizzo e proprietà del MISO</w:t>
            </w:r>
          </w:p>
          <w:p w:rsidR="005249FE" w:rsidRPr="00F9501F" w:rsidRDefault="005249FE" w:rsidP="00381799">
            <w:pPr>
              <w:pStyle w:val="Paragrafoelenco"/>
              <w:numPr>
                <w:ilvl w:val="0"/>
                <w:numId w:val="2"/>
              </w:numPr>
              <w:ind w:left="190" w:hanging="190"/>
              <w:rPr>
                <w:rFonts w:cstheme="minorHAnsi"/>
              </w:rPr>
            </w:pPr>
            <w:r w:rsidRPr="00F9501F">
              <w:rPr>
                <w:rFonts w:cstheme="minorHAnsi"/>
              </w:rPr>
              <w:t>conoscenza utilizzo e proprietà del GOMASIO</w:t>
            </w:r>
          </w:p>
          <w:p w:rsidR="005249FE" w:rsidRPr="00F9501F" w:rsidRDefault="005249FE" w:rsidP="00381799">
            <w:pPr>
              <w:pStyle w:val="Paragrafoelenco"/>
              <w:numPr>
                <w:ilvl w:val="0"/>
                <w:numId w:val="2"/>
              </w:numPr>
              <w:ind w:left="190" w:hanging="190"/>
              <w:rPr>
                <w:rFonts w:cstheme="minorHAnsi"/>
              </w:rPr>
            </w:pPr>
            <w:r w:rsidRPr="00F9501F">
              <w:rPr>
                <w:rFonts w:cstheme="minorHAnsi"/>
              </w:rPr>
              <w:t>conoscenza utilizzo e proprietà del SALE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:rsidR="005249FE" w:rsidRPr="00F9501F" w:rsidRDefault="005249FE" w:rsidP="005249FE">
            <w:pPr>
              <w:rPr>
                <w:rFonts w:cstheme="minorHAnsi"/>
              </w:rPr>
            </w:pPr>
          </w:p>
          <w:p w:rsidR="005249FE" w:rsidRPr="00F9501F" w:rsidRDefault="005249FE" w:rsidP="00F9501F">
            <w:pPr>
              <w:jc w:val="center"/>
              <w:rPr>
                <w:rFonts w:cstheme="minorHAnsi"/>
              </w:rPr>
            </w:pPr>
            <w:r w:rsidRPr="00F9501F">
              <w:rPr>
                <w:rFonts w:cstheme="minorHAnsi"/>
              </w:rPr>
              <w:t>Preparazione di …</w:t>
            </w:r>
          </w:p>
          <w:p w:rsidR="005249FE" w:rsidRPr="00F9501F" w:rsidRDefault="005249FE" w:rsidP="005249FE">
            <w:pPr>
              <w:rPr>
                <w:rFonts w:cstheme="minorHAnsi"/>
              </w:rPr>
            </w:pPr>
          </w:p>
          <w:p w:rsidR="005249FE" w:rsidRPr="002648B9" w:rsidRDefault="005249FE" w:rsidP="002648B9">
            <w:pPr>
              <w:pStyle w:val="Paragrafoelenco"/>
              <w:numPr>
                <w:ilvl w:val="0"/>
                <w:numId w:val="12"/>
              </w:numPr>
              <w:ind w:left="202" w:hanging="202"/>
              <w:rPr>
                <w:rFonts w:cstheme="minorHAnsi"/>
              </w:rPr>
            </w:pPr>
            <w:proofErr w:type="spellStart"/>
            <w:r w:rsidRPr="002648B9">
              <w:rPr>
                <w:rFonts w:cstheme="minorHAnsi"/>
              </w:rPr>
              <w:t>Kukicha</w:t>
            </w:r>
            <w:proofErr w:type="spellEnd"/>
          </w:p>
          <w:p w:rsidR="005249FE" w:rsidRPr="00F9501F" w:rsidRDefault="005249FE" w:rsidP="002648B9">
            <w:pPr>
              <w:ind w:left="202" w:hanging="202"/>
              <w:rPr>
                <w:rFonts w:cstheme="minorHAnsi"/>
              </w:rPr>
            </w:pPr>
          </w:p>
          <w:p w:rsidR="005249FE" w:rsidRPr="002648B9" w:rsidRDefault="005249FE" w:rsidP="002648B9">
            <w:pPr>
              <w:pStyle w:val="Paragrafoelenco"/>
              <w:numPr>
                <w:ilvl w:val="0"/>
                <w:numId w:val="12"/>
              </w:numPr>
              <w:ind w:left="202" w:hanging="202"/>
              <w:rPr>
                <w:rFonts w:cstheme="minorHAnsi"/>
              </w:rPr>
            </w:pPr>
            <w:r w:rsidRPr="002648B9">
              <w:rPr>
                <w:rFonts w:cstheme="minorHAnsi"/>
              </w:rPr>
              <w:t xml:space="preserve">Zuppa di </w:t>
            </w:r>
            <w:proofErr w:type="spellStart"/>
            <w:r w:rsidRPr="002648B9">
              <w:rPr>
                <w:rFonts w:cstheme="minorHAnsi"/>
              </w:rPr>
              <w:t>miso</w:t>
            </w:r>
            <w:proofErr w:type="spellEnd"/>
          </w:p>
          <w:p w:rsidR="005249FE" w:rsidRPr="00F9501F" w:rsidRDefault="005249FE" w:rsidP="002648B9">
            <w:pPr>
              <w:ind w:left="202" w:hanging="202"/>
              <w:rPr>
                <w:rFonts w:cstheme="minorHAnsi"/>
              </w:rPr>
            </w:pPr>
          </w:p>
          <w:p w:rsidR="005249FE" w:rsidRPr="002648B9" w:rsidRDefault="005249FE" w:rsidP="002648B9">
            <w:pPr>
              <w:pStyle w:val="Paragrafoelenco"/>
              <w:numPr>
                <w:ilvl w:val="0"/>
                <w:numId w:val="12"/>
              </w:numPr>
              <w:ind w:left="202" w:hanging="202"/>
              <w:rPr>
                <w:rFonts w:cstheme="minorHAnsi"/>
              </w:rPr>
            </w:pPr>
            <w:proofErr w:type="spellStart"/>
            <w:r w:rsidRPr="002648B9">
              <w:rPr>
                <w:rFonts w:cstheme="minorHAnsi"/>
              </w:rPr>
              <w:t>gomasio</w:t>
            </w:r>
            <w:proofErr w:type="spellEnd"/>
          </w:p>
        </w:tc>
      </w:tr>
      <w:tr w:rsidR="005249FE" w:rsidRPr="00F9501F" w:rsidTr="002648B9">
        <w:trPr>
          <w:jc w:val="center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:rsidR="005249FE" w:rsidRPr="00F9501F" w:rsidRDefault="005249FE" w:rsidP="005249FE">
            <w:pPr>
              <w:jc w:val="center"/>
              <w:rPr>
                <w:rFonts w:cstheme="minorHAnsi"/>
              </w:rPr>
            </w:pPr>
            <w:r w:rsidRPr="00F9501F">
              <w:rPr>
                <w:rFonts w:cstheme="minorHAnsi"/>
              </w:rPr>
              <w:t>2° INCONTRO</w:t>
            </w: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2648B9" w:rsidRDefault="002648B9" w:rsidP="002648B9">
            <w:pPr>
              <w:pStyle w:val="Paragrafoelenco"/>
              <w:ind w:left="189"/>
              <w:rPr>
                <w:rFonts w:cstheme="minorHAnsi"/>
              </w:rPr>
            </w:pPr>
          </w:p>
          <w:p w:rsidR="005249FE" w:rsidRPr="00F9501F" w:rsidRDefault="002648B9" w:rsidP="002648B9">
            <w:pPr>
              <w:pStyle w:val="Paragrafoelenco"/>
              <w:numPr>
                <w:ilvl w:val="0"/>
                <w:numId w:val="13"/>
              </w:numPr>
              <w:ind w:left="150" w:hanging="15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5249FE" w:rsidRPr="00F9501F">
              <w:rPr>
                <w:rFonts w:cstheme="minorHAnsi"/>
              </w:rPr>
              <w:t>Classificazione dei cereali</w:t>
            </w:r>
          </w:p>
          <w:p w:rsidR="005249FE" w:rsidRPr="00F9501F" w:rsidRDefault="005249FE" w:rsidP="005249FE">
            <w:pPr>
              <w:pStyle w:val="Paragrafoelenco"/>
              <w:numPr>
                <w:ilvl w:val="0"/>
                <w:numId w:val="3"/>
              </w:numPr>
              <w:ind w:left="189" w:hanging="189"/>
              <w:rPr>
                <w:rFonts w:cstheme="minorHAnsi"/>
              </w:rPr>
            </w:pPr>
            <w:r w:rsidRPr="00F9501F">
              <w:rPr>
                <w:rFonts w:cstheme="minorHAnsi"/>
              </w:rPr>
              <w:t>classificazione delle farine</w:t>
            </w:r>
          </w:p>
          <w:p w:rsidR="005249FE" w:rsidRPr="00F9501F" w:rsidRDefault="005249FE" w:rsidP="005249FE">
            <w:pPr>
              <w:pStyle w:val="Paragrafoelenco"/>
              <w:numPr>
                <w:ilvl w:val="0"/>
                <w:numId w:val="3"/>
              </w:numPr>
              <w:ind w:left="189" w:hanging="189"/>
              <w:rPr>
                <w:rFonts w:cstheme="minorHAnsi"/>
              </w:rPr>
            </w:pPr>
            <w:r w:rsidRPr="00F9501F">
              <w:rPr>
                <w:rFonts w:cstheme="minorHAnsi"/>
              </w:rPr>
              <w:t>CUCINA DI BASE: cottura del cereale</w:t>
            </w:r>
          </w:p>
          <w:p w:rsidR="005249FE" w:rsidRPr="00F9501F" w:rsidRDefault="005249FE" w:rsidP="005249FE">
            <w:pPr>
              <w:pStyle w:val="Paragrafoelenco"/>
              <w:numPr>
                <w:ilvl w:val="0"/>
                <w:numId w:val="3"/>
              </w:numPr>
              <w:ind w:left="189" w:hanging="189"/>
              <w:rPr>
                <w:rFonts w:cstheme="minorHAnsi"/>
              </w:rPr>
            </w:pPr>
            <w:r w:rsidRPr="00F9501F">
              <w:rPr>
                <w:rFonts w:cstheme="minorHAnsi"/>
              </w:rPr>
              <w:t>CUC</w:t>
            </w:r>
            <w:r w:rsidR="002F4AFF">
              <w:rPr>
                <w:rFonts w:cstheme="minorHAnsi"/>
              </w:rPr>
              <w:t>I</w:t>
            </w:r>
            <w:r w:rsidRPr="00F9501F">
              <w:rPr>
                <w:rFonts w:cstheme="minorHAnsi"/>
              </w:rPr>
              <w:t>NA DI BASE: preparazione brodo vegetale</w:t>
            </w:r>
          </w:p>
          <w:p w:rsidR="005249FE" w:rsidRPr="00F9501F" w:rsidRDefault="005249FE" w:rsidP="005249FE">
            <w:pPr>
              <w:pStyle w:val="Paragrafoelenco"/>
              <w:numPr>
                <w:ilvl w:val="0"/>
                <w:numId w:val="3"/>
              </w:numPr>
              <w:ind w:left="189" w:hanging="189"/>
              <w:rPr>
                <w:rFonts w:cstheme="minorHAnsi"/>
              </w:rPr>
            </w:pPr>
            <w:r w:rsidRPr="00F9501F">
              <w:rPr>
                <w:rFonts w:cstheme="minorHAnsi"/>
              </w:rPr>
              <w:t>preparazione corretta del soffritto</w:t>
            </w:r>
          </w:p>
          <w:p w:rsidR="005249FE" w:rsidRPr="002648B9" w:rsidRDefault="005249FE" w:rsidP="002648B9">
            <w:pPr>
              <w:pStyle w:val="Paragrafoelenco"/>
              <w:numPr>
                <w:ilvl w:val="0"/>
                <w:numId w:val="3"/>
              </w:numPr>
              <w:ind w:left="189" w:hanging="189"/>
              <w:rPr>
                <w:rFonts w:cstheme="minorHAnsi"/>
              </w:rPr>
            </w:pPr>
            <w:r w:rsidRPr="00F9501F">
              <w:rPr>
                <w:rFonts w:cstheme="minorHAnsi"/>
              </w:rPr>
              <w:t>importanza dell’ammollo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:rsidR="002648B9" w:rsidRDefault="002648B9" w:rsidP="002648B9">
            <w:pPr>
              <w:pStyle w:val="Paragrafoelenco"/>
              <w:ind w:left="202"/>
              <w:rPr>
                <w:rFonts w:cstheme="minorHAnsi"/>
              </w:rPr>
            </w:pPr>
          </w:p>
          <w:p w:rsidR="005249FE" w:rsidRPr="002648B9" w:rsidRDefault="005249FE" w:rsidP="002648B9">
            <w:pPr>
              <w:pStyle w:val="Paragrafoelenco"/>
              <w:numPr>
                <w:ilvl w:val="0"/>
                <w:numId w:val="3"/>
              </w:numPr>
              <w:ind w:left="202" w:hanging="202"/>
              <w:rPr>
                <w:rFonts w:cstheme="minorHAnsi"/>
              </w:rPr>
            </w:pPr>
            <w:r w:rsidRPr="002648B9">
              <w:rPr>
                <w:rFonts w:cstheme="minorHAnsi"/>
              </w:rPr>
              <w:t>Brodo vegetale</w:t>
            </w:r>
          </w:p>
          <w:p w:rsidR="005249FE" w:rsidRPr="00F9501F" w:rsidRDefault="005249FE" w:rsidP="00381799">
            <w:pPr>
              <w:pStyle w:val="Paragrafoelenco"/>
              <w:numPr>
                <w:ilvl w:val="0"/>
                <w:numId w:val="5"/>
              </w:numPr>
              <w:ind w:left="242" w:hanging="242"/>
              <w:rPr>
                <w:rFonts w:cstheme="minorHAnsi"/>
              </w:rPr>
            </w:pPr>
            <w:r w:rsidRPr="00F9501F">
              <w:rPr>
                <w:rFonts w:cstheme="minorHAnsi"/>
              </w:rPr>
              <w:t>Cottura riso integrale</w:t>
            </w:r>
          </w:p>
          <w:p w:rsidR="005249FE" w:rsidRPr="00F9501F" w:rsidRDefault="005249FE" w:rsidP="00381799">
            <w:pPr>
              <w:pStyle w:val="Paragrafoelenco"/>
              <w:numPr>
                <w:ilvl w:val="0"/>
                <w:numId w:val="5"/>
              </w:numPr>
              <w:ind w:left="242" w:hanging="242"/>
              <w:rPr>
                <w:rFonts w:cstheme="minorHAnsi"/>
              </w:rPr>
            </w:pPr>
            <w:proofErr w:type="spellStart"/>
            <w:r w:rsidRPr="00F9501F">
              <w:rPr>
                <w:rFonts w:cstheme="minorHAnsi"/>
              </w:rPr>
              <w:t>Mantecatura</w:t>
            </w:r>
            <w:proofErr w:type="spellEnd"/>
            <w:r w:rsidRPr="00F9501F">
              <w:rPr>
                <w:rFonts w:cstheme="minorHAnsi"/>
              </w:rPr>
              <w:t xml:space="preserve"> </w:t>
            </w:r>
            <w:r w:rsidR="00822666">
              <w:rPr>
                <w:rFonts w:cstheme="minorHAnsi"/>
              </w:rPr>
              <w:t xml:space="preserve">farro </w:t>
            </w:r>
            <w:proofErr w:type="spellStart"/>
            <w:r w:rsidR="00822666">
              <w:rPr>
                <w:rFonts w:cstheme="minorHAnsi"/>
              </w:rPr>
              <w:t>monococco</w:t>
            </w:r>
            <w:proofErr w:type="spellEnd"/>
          </w:p>
          <w:p w:rsidR="00381799" w:rsidRPr="00F9501F" w:rsidRDefault="00381799" w:rsidP="00381799">
            <w:pPr>
              <w:pStyle w:val="Paragrafoelenco"/>
              <w:numPr>
                <w:ilvl w:val="0"/>
                <w:numId w:val="5"/>
              </w:numPr>
              <w:ind w:left="242" w:hanging="242"/>
              <w:rPr>
                <w:rFonts w:cstheme="minorHAnsi"/>
              </w:rPr>
            </w:pPr>
            <w:r w:rsidRPr="00F9501F">
              <w:rPr>
                <w:rFonts w:cstheme="minorHAnsi"/>
              </w:rPr>
              <w:t>Minestra d’avena</w:t>
            </w:r>
          </w:p>
          <w:p w:rsidR="00381799" w:rsidRPr="00F9501F" w:rsidRDefault="00381799" w:rsidP="00381799">
            <w:pPr>
              <w:pStyle w:val="Paragrafoelenco"/>
              <w:numPr>
                <w:ilvl w:val="0"/>
                <w:numId w:val="5"/>
              </w:numPr>
              <w:ind w:left="242" w:hanging="242"/>
              <w:rPr>
                <w:rFonts w:cstheme="minorHAnsi"/>
              </w:rPr>
            </w:pPr>
            <w:r w:rsidRPr="00F9501F">
              <w:rPr>
                <w:rFonts w:cstheme="minorHAnsi"/>
              </w:rPr>
              <w:t xml:space="preserve">Farinata alle verdure di stagione </w:t>
            </w:r>
          </w:p>
        </w:tc>
      </w:tr>
      <w:tr w:rsidR="005249FE" w:rsidRPr="00F9501F" w:rsidTr="002648B9">
        <w:trPr>
          <w:jc w:val="center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:rsidR="005249FE" w:rsidRPr="00F9501F" w:rsidRDefault="00381799" w:rsidP="005249FE">
            <w:pPr>
              <w:jc w:val="center"/>
              <w:rPr>
                <w:rFonts w:cstheme="minorHAnsi"/>
              </w:rPr>
            </w:pPr>
            <w:r w:rsidRPr="00F9501F">
              <w:rPr>
                <w:rFonts w:cstheme="minorHAnsi"/>
              </w:rPr>
              <w:t>3 INCONTRO</w:t>
            </w: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2648B9" w:rsidRDefault="002648B9" w:rsidP="002648B9">
            <w:pPr>
              <w:pStyle w:val="Paragrafoelenco"/>
              <w:ind w:left="175"/>
              <w:rPr>
                <w:rFonts w:cstheme="minorHAnsi"/>
              </w:rPr>
            </w:pPr>
          </w:p>
          <w:p w:rsidR="00381799" w:rsidRPr="00F9501F" w:rsidRDefault="00381799" w:rsidP="00381799">
            <w:pPr>
              <w:pStyle w:val="Paragrafoelenco"/>
              <w:numPr>
                <w:ilvl w:val="0"/>
                <w:numId w:val="6"/>
              </w:numPr>
              <w:ind w:left="175" w:hanging="142"/>
              <w:rPr>
                <w:rFonts w:cstheme="minorHAnsi"/>
              </w:rPr>
            </w:pPr>
            <w:r w:rsidRPr="00F9501F">
              <w:rPr>
                <w:rFonts w:cstheme="minorHAnsi"/>
              </w:rPr>
              <w:t>i legumi</w:t>
            </w:r>
          </w:p>
          <w:p w:rsidR="00381799" w:rsidRPr="00F9501F" w:rsidRDefault="00381799" w:rsidP="00381799">
            <w:pPr>
              <w:pStyle w:val="Paragrafoelenco"/>
              <w:numPr>
                <w:ilvl w:val="0"/>
                <w:numId w:val="6"/>
              </w:numPr>
              <w:ind w:left="175" w:hanging="142"/>
              <w:rPr>
                <w:rFonts w:cstheme="minorHAnsi"/>
              </w:rPr>
            </w:pPr>
            <w:r w:rsidRPr="00F9501F">
              <w:rPr>
                <w:rFonts w:cstheme="minorHAnsi"/>
              </w:rPr>
              <w:t>CUCINA DI BASE: ammollo e cottura del legume</w:t>
            </w:r>
          </w:p>
          <w:p w:rsidR="00381799" w:rsidRPr="00F9501F" w:rsidRDefault="00381799" w:rsidP="00381799">
            <w:pPr>
              <w:pStyle w:val="Paragrafoelenco"/>
              <w:numPr>
                <w:ilvl w:val="0"/>
                <w:numId w:val="6"/>
              </w:numPr>
              <w:ind w:left="175" w:hanging="142"/>
              <w:rPr>
                <w:rFonts w:cstheme="minorHAnsi"/>
              </w:rPr>
            </w:pPr>
            <w:r w:rsidRPr="00F9501F">
              <w:rPr>
                <w:rFonts w:cstheme="minorHAnsi"/>
              </w:rPr>
              <w:t>utilizzo del TAHIN</w:t>
            </w:r>
          </w:p>
          <w:p w:rsidR="00381799" w:rsidRPr="00F9501F" w:rsidRDefault="00381799" w:rsidP="00381799">
            <w:pPr>
              <w:pStyle w:val="Paragrafoelenco"/>
              <w:numPr>
                <w:ilvl w:val="0"/>
                <w:numId w:val="6"/>
              </w:numPr>
              <w:ind w:left="175" w:hanging="142"/>
              <w:rPr>
                <w:rFonts w:cstheme="minorHAnsi"/>
              </w:rPr>
            </w:pPr>
            <w:r w:rsidRPr="00F9501F">
              <w:rPr>
                <w:rFonts w:cstheme="minorHAnsi"/>
              </w:rPr>
              <w:t>utilizzo corretto di SPEZIE e ERBE AROMATICHE</w:t>
            </w:r>
          </w:p>
          <w:p w:rsidR="005249FE" w:rsidRPr="00F9501F" w:rsidRDefault="00381799" w:rsidP="00381799">
            <w:pPr>
              <w:pStyle w:val="Paragrafoelenco"/>
              <w:numPr>
                <w:ilvl w:val="0"/>
                <w:numId w:val="6"/>
              </w:numPr>
              <w:ind w:left="175" w:hanging="142"/>
              <w:rPr>
                <w:rFonts w:cstheme="minorHAnsi"/>
              </w:rPr>
            </w:pPr>
            <w:r w:rsidRPr="00F9501F">
              <w:rPr>
                <w:rFonts w:cstheme="minorHAnsi"/>
              </w:rPr>
              <w:t>utilizzo corretto delle SOLANACEE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:rsidR="00381799" w:rsidRPr="00F9501F" w:rsidRDefault="00381799" w:rsidP="006A735E">
            <w:pPr>
              <w:rPr>
                <w:rFonts w:cstheme="minorHAnsi"/>
              </w:rPr>
            </w:pPr>
          </w:p>
          <w:p w:rsidR="00381799" w:rsidRPr="00F9501F" w:rsidRDefault="00381799" w:rsidP="00F9501F">
            <w:pPr>
              <w:pStyle w:val="Paragrafoelenco"/>
              <w:numPr>
                <w:ilvl w:val="0"/>
                <w:numId w:val="7"/>
              </w:numPr>
              <w:ind w:left="202" w:hanging="202"/>
              <w:rPr>
                <w:rFonts w:cstheme="minorHAnsi"/>
              </w:rPr>
            </w:pPr>
            <w:proofErr w:type="spellStart"/>
            <w:r w:rsidRPr="00F9501F">
              <w:rPr>
                <w:rFonts w:cstheme="minorHAnsi"/>
              </w:rPr>
              <w:t>hummus</w:t>
            </w:r>
            <w:proofErr w:type="spellEnd"/>
            <w:r w:rsidRPr="00F9501F">
              <w:rPr>
                <w:rFonts w:cstheme="minorHAnsi"/>
              </w:rPr>
              <w:t xml:space="preserve"> di ceci</w:t>
            </w:r>
          </w:p>
          <w:p w:rsidR="00381799" w:rsidRPr="00F9501F" w:rsidRDefault="00381799" w:rsidP="00F9501F">
            <w:pPr>
              <w:pStyle w:val="Paragrafoelenco"/>
              <w:numPr>
                <w:ilvl w:val="0"/>
                <w:numId w:val="7"/>
              </w:numPr>
              <w:ind w:left="202" w:hanging="202"/>
              <w:rPr>
                <w:rFonts w:cstheme="minorHAnsi"/>
              </w:rPr>
            </w:pPr>
            <w:r w:rsidRPr="00F9501F">
              <w:rPr>
                <w:rFonts w:cstheme="minorHAnsi"/>
              </w:rPr>
              <w:t>verdure scottate con crema di cannellini</w:t>
            </w:r>
          </w:p>
          <w:p w:rsidR="00381799" w:rsidRPr="00F9501F" w:rsidRDefault="002F4AFF" w:rsidP="00F9501F">
            <w:pPr>
              <w:pStyle w:val="Paragrafoelenco"/>
              <w:numPr>
                <w:ilvl w:val="0"/>
                <w:numId w:val="7"/>
              </w:numPr>
              <w:ind w:left="202" w:hanging="202"/>
              <w:rPr>
                <w:rFonts w:cstheme="minorHAnsi"/>
              </w:rPr>
            </w:pPr>
            <w:r>
              <w:rPr>
                <w:rFonts w:cstheme="minorHAnsi"/>
              </w:rPr>
              <w:t>crema</w:t>
            </w:r>
            <w:r w:rsidR="00381799" w:rsidRPr="00F9501F">
              <w:rPr>
                <w:rFonts w:cstheme="minorHAnsi"/>
              </w:rPr>
              <w:t xml:space="preserve"> di lenticchie rosse speziata (</w:t>
            </w:r>
            <w:proofErr w:type="spellStart"/>
            <w:r w:rsidR="00381799" w:rsidRPr="00F9501F">
              <w:rPr>
                <w:rFonts w:cstheme="minorHAnsi"/>
              </w:rPr>
              <w:t>dahl</w:t>
            </w:r>
            <w:proofErr w:type="spellEnd"/>
            <w:r w:rsidR="00381799" w:rsidRPr="00F9501F">
              <w:rPr>
                <w:rFonts w:cstheme="minorHAnsi"/>
              </w:rPr>
              <w:t>)</w:t>
            </w:r>
          </w:p>
          <w:p w:rsidR="00381799" w:rsidRPr="00F9501F" w:rsidRDefault="00381799" w:rsidP="00F9501F">
            <w:pPr>
              <w:pStyle w:val="Paragrafoelenco"/>
              <w:numPr>
                <w:ilvl w:val="0"/>
                <w:numId w:val="7"/>
              </w:numPr>
              <w:ind w:left="202" w:hanging="202"/>
              <w:rPr>
                <w:rFonts w:cstheme="minorHAnsi"/>
              </w:rPr>
            </w:pPr>
            <w:r w:rsidRPr="00F9501F">
              <w:rPr>
                <w:rFonts w:cstheme="minorHAnsi"/>
              </w:rPr>
              <w:t xml:space="preserve">sugo rosso senza pomodoro </w:t>
            </w:r>
          </w:p>
          <w:p w:rsidR="00381799" w:rsidRPr="00F9501F" w:rsidRDefault="00381799" w:rsidP="00F9501F">
            <w:pPr>
              <w:pStyle w:val="Paragrafoelenco"/>
              <w:numPr>
                <w:ilvl w:val="0"/>
                <w:numId w:val="7"/>
              </w:numPr>
              <w:ind w:left="202" w:hanging="202"/>
              <w:rPr>
                <w:rFonts w:cstheme="minorHAnsi"/>
              </w:rPr>
            </w:pPr>
            <w:r w:rsidRPr="00F9501F">
              <w:rPr>
                <w:rFonts w:cstheme="minorHAnsi"/>
              </w:rPr>
              <w:t>stufato di borlotti</w:t>
            </w:r>
          </w:p>
        </w:tc>
      </w:tr>
      <w:tr w:rsidR="005249FE" w:rsidRPr="00F9501F" w:rsidTr="002648B9">
        <w:trPr>
          <w:jc w:val="center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:rsidR="005249FE" w:rsidRPr="00F9501F" w:rsidRDefault="00F9501F" w:rsidP="005249FE">
            <w:pPr>
              <w:jc w:val="center"/>
              <w:rPr>
                <w:rFonts w:cstheme="minorHAnsi"/>
              </w:rPr>
            </w:pPr>
            <w:r w:rsidRPr="00F9501F">
              <w:rPr>
                <w:rFonts w:cstheme="minorHAnsi"/>
              </w:rPr>
              <w:t>4° INCONTRO</w:t>
            </w: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2648B9" w:rsidRDefault="002648B9" w:rsidP="002648B9">
            <w:pPr>
              <w:pStyle w:val="Paragrafoelenco"/>
              <w:ind w:left="175"/>
              <w:rPr>
                <w:rFonts w:cstheme="minorHAnsi"/>
              </w:rPr>
            </w:pPr>
          </w:p>
          <w:p w:rsidR="00F9501F" w:rsidRPr="00F9501F" w:rsidRDefault="00F9501F" w:rsidP="00F9501F">
            <w:pPr>
              <w:pStyle w:val="Paragrafoelenco"/>
              <w:numPr>
                <w:ilvl w:val="0"/>
                <w:numId w:val="8"/>
              </w:numPr>
              <w:ind w:left="175" w:hanging="142"/>
              <w:rPr>
                <w:rFonts w:cstheme="minorHAnsi"/>
              </w:rPr>
            </w:pPr>
            <w:r w:rsidRPr="00F9501F">
              <w:rPr>
                <w:rFonts w:cstheme="minorHAnsi"/>
              </w:rPr>
              <w:t>conoscenza e utilizzo delle ALGHE</w:t>
            </w:r>
          </w:p>
          <w:p w:rsidR="00F9501F" w:rsidRPr="00F9501F" w:rsidRDefault="00F9501F" w:rsidP="00F9501F">
            <w:pPr>
              <w:pStyle w:val="Paragrafoelenco"/>
              <w:numPr>
                <w:ilvl w:val="0"/>
                <w:numId w:val="8"/>
              </w:numPr>
              <w:ind w:left="175" w:hanging="142"/>
              <w:rPr>
                <w:rFonts w:cstheme="minorHAnsi"/>
              </w:rPr>
            </w:pPr>
            <w:r w:rsidRPr="00F9501F">
              <w:rPr>
                <w:rFonts w:cstheme="minorHAnsi"/>
              </w:rPr>
              <w:t>CUCINA DI BASE: preparazione del DASHI</w:t>
            </w:r>
          </w:p>
          <w:p w:rsidR="000614FD" w:rsidRDefault="00F9501F" w:rsidP="000614FD">
            <w:pPr>
              <w:pStyle w:val="Paragrafoelenco"/>
              <w:numPr>
                <w:ilvl w:val="0"/>
                <w:numId w:val="8"/>
              </w:numPr>
              <w:ind w:left="150" w:hanging="150"/>
              <w:rPr>
                <w:rFonts w:cstheme="minorHAnsi"/>
              </w:rPr>
            </w:pPr>
            <w:r w:rsidRPr="000614FD">
              <w:rPr>
                <w:rFonts w:cstheme="minorHAnsi"/>
              </w:rPr>
              <w:t>CUCINA DI BASE: le fermentazioni veloci</w:t>
            </w:r>
          </w:p>
          <w:p w:rsidR="005249FE" w:rsidRPr="000614FD" w:rsidRDefault="000614FD" w:rsidP="000614FD">
            <w:pPr>
              <w:pStyle w:val="Paragrafoelenco"/>
              <w:numPr>
                <w:ilvl w:val="0"/>
                <w:numId w:val="8"/>
              </w:numPr>
              <w:ind w:left="150" w:hanging="150"/>
              <w:rPr>
                <w:rFonts w:cstheme="minorHAnsi"/>
              </w:rPr>
            </w:pPr>
            <w:r w:rsidRPr="000614FD">
              <w:rPr>
                <w:rFonts w:cstheme="minorHAnsi"/>
              </w:rPr>
              <w:t>conoscenza e utilizzo dell’ACIDULATO DI UMEBOSHI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:rsidR="002648B9" w:rsidRDefault="002648B9" w:rsidP="002648B9">
            <w:pPr>
              <w:pStyle w:val="Paragrafoelenco"/>
              <w:ind w:left="202"/>
              <w:rPr>
                <w:rFonts w:cstheme="minorHAnsi"/>
              </w:rPr>
            </w:pPr>
          </w:p>
          <w:p w:rsidR="00F9501F" w:rsidRDefault="00F9501F" w:rsidP="00F9501F">
            <w:pPr>
              <w:pStyle w:val="Paragrafoelenco"/>
              <w:numPr>
                <w:ilvl w:val="0"/>
                <w:numId w:val="9"/>
              </w:numPr>
              <w:ind w:left="202" w:hanging="202"/>
              <w:rPr>
                <w:rFonts w:cstheme="minorHAnsi"/>
              </w:rPr>
            </w:pPr>
            <w:r>
              <w:rPr>
                <w:rFonts w:cstheme="minorHAnsi"/>
              </w:rPr>
              <w:t>brodo multiuso (</w:t>
            </w:r>
            <w:proofErr w:type="spellStart"/>
            <w:r>
              <w:rPr>
                <w:rFonts w:cstheme="minorHAnsi"/>
              </w:rPr>
              <w:t>dashi</w:t>
            </w:r>
            <w:proofErr w:type="spellEnd"/>
            <w:r>
              <w:rPr>
                <w:rFonts w:cstheme="minorHAnsi"/>
              </w:rPr>
              <w:t>)</w:t>
            </w:r>
          </w:p>
          <w:p w:rsidR="00F9501F" w:rsidRDefault="00F9501F" w:rsidP="00F9501F">
            <w:pPr>
              <w:pStyle w:val="Paragrafoelenco"/>
              <w:numPr>
                <w:ilvl w:val="0"/>
                <w:numId w:val="9"/>
              </w:numPr>
              <w:ind w:left="202" w:hanging="202"/>
              <w:rPr>
                <w:rFonts w:cstheme="minorHAnsi"/>
              </w:rPr>
            </w:pPr>
            <w:r>
              <w:rPr>
                <w:rFonts w:cstheme="minorHAnsi"/>
              </w:rPr>
              <w:t xml:space="preserve">riso integrale con </w:t>
            </w:r>
            <w:proofErr w:type="spellStart"/>
            <w:r>
              <w:rPr>
                <w:rFonts w:cstheme="minorHAnsi"/>
              </w:rPr>
              <w:t>hijiki</w:t>
            </w:r>
            <w:proofErr w:type="spellEnd"/>
          </w:p>
          <w:p w:rsidR="00F9501F" w:rsidRDefault="00F9501F" w:rsidP="00F9501F">
            <w:pPr>
              <w:pStyle w:val="Paragrafoelenco"/>
              <w:numPr>
                <w:ilvl w:val="0"/>
                <w:numId w:val="9"/>
              </w:numPr>
              <w:ind w:left="202" w:hanging="202"/>
              <w:rPr>
                <w:rFonts w:cstheme="minorHAnsi"/>
              </w:rPr>
            </w:pPr>
            <w:r>
              <w:rPr>
                <w:rFonts w:cstheme="minorHAnsi"/>
              </w:rPr>
              <w:t>lenticchie alla senape</w:t>
            </w:r>
          </w:p>
          <w:p w:rsidR="000614FD" w:rsidRDefault="000614FD" w:rsidP="00F9501F">
            <w:pPr>
              <w:pStyle w:val="Paragrafoelenco"/>
              <w:numPr>
                <w:ilvl w:val="0"/>
                <w:numId w:val="9"/>
              </w:numPr>
              <w:ind w:left="202" w:hanging="202"/>
              <w:rPr>
                <w:rFonts w:cstheme="minorHAnsi"/>
              </w:rPr>
            </w:pPr>
            <w:r>
              <w:rPr>
                <w:rFonts w:cstheme="minorHAnsi"/>
              </w:rPr>
              <w:t>cipolla marinata</w:t>
            </w:r>
          </w:p>
          <w:p w:rsidR="00F9501F" w:rsidRPr="00644388" w:rsidRDefault="00F9501F" w:rsidP="00644388">
            <w:pPr>
              <w:pStyle w:val="Paragrafoelenco"/>
              <w:numPr>
                <w:ilvl w:val="0"/>
                <w:numId w:val="9"/>
              </w:numPr>
              <w:ind w:left="202" w:hanging="202"/>
              <w:rPr>
                <w:rFonts w:cstheme="minorHAnsi"/>
              </w:rPr>
            </w:pPr>
            <w:r>
              <w:rPr>
                <w:rFonts w:cstheme="minorHAnsi"/>
              </w:rPr>
              <w:t xml:space="preserve">verdure pressate con </w:t>
            </w:r>
            <w:proofErr w:type="spellStart"/>
            <w:r>
              <w:rPr>
                <w:rFonts w:cstheme="minorHAnsi"/>
              </w:rPr>
              <w:t>wakame</w:t>
            </w:r>
            <w:proofErr w:type="spellEnd"/>
          </w:p>
        </w:tc>
      </w:tr>
      <w:tr w:rsidR="005249FE" w:rsidRPr="00F9501F" w:rsidTr="002648B9">
        <w:trPr>
          <w:jc w:val="center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:rsidR="005249FE" w:rsidRPr="00F9501F" w:rsidRDefault="00F9501F" w:rsidP="00524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5° INCONTRO</w:t>
            </w: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2648B9" w:rsidRDefault="002648B9" w:rsidP="002648B9">
            <w:pPr>
              <w:pStyle w:val="Paragrafoelenco"/>
              <w:ind w:left="317"/>
              <w:rPr>
                <w:rFonts w:cstheme="minorHAnsi"/>
              </w:rPr>
            </w:pPr>
          </w:p>
          <w:p w:rsidR="00F9501F" w:rsidRPr="00411099" w:rsidRDefault="00F9501F" w:rsidP="00F9501F">
            <w:pPr>
              <w:pStyle w:val="Paragrafoelenco"/>
              <w:numPr>
                <w:ilvl w:val="0"/>
                <w:numId w:val="10"/>
              </w:numPr>
              <w:ind w:left="317" w:hanging="317"/>
              <w:rPr>
                <w:rFonts w:cstheme="minorHAnsi"/>
              </w:rPr>
            </w:pPr>
            <w:r w:rsidRPr="00411099">
              <w:rPr>
                <w:rFonts w:cstheme="minorHAnsi"/>
              </w:rPr>
              <w:t>i semi oleosi proprietà e utilizzo</w:t>
            </w:r>
          </w:p>
          <w:p w:rsidR="00F9501F" w:rsidRDefault="00F9501F" w:rsidP="00F9501F">
            <w:pPr>
              <w:pStyle w:val="Paragrafoelenco"/>
              <w:numPr>
                <w:ilvl w:val="0"/>
                <w:numId w:val="10"/>
              </w:numPr>
              <w:ind w:left="317" w:hanging="317"/>
              <w:rPr>
                <w:rFonts w:cstheme="minorHAnsi"/>
              </w:rPr>
            </w:pPr>
            <w:r w:rsidRPr="00411099">
              <w:rPr>
                <w:rFonts w:cstheme="minorHAnsi"/>
              </w:rPr>
              <w:t>conoscenza e utilizzo del TOFU</w:t>
            </w:r>
          </w:p>
          <w:p w:rsidR="00F9501F" w:rsidRPr="00411099" w:rsidRDefault="00F9501F" w:rsidP="00F9501F">
            <w:pPr>
              <w:pStyle w:val="Paragrafoelenco"/>
              <w:numPr>
                <w:ilvl w:val="0"/>
                <w:numId w:val="10"/>
              </w:numPr>
              <w:ind w:left="317" w:hanging="317"/>
              <w:rPr>
                <w:rFonts w:cstheme="minorHAnsi"/>
              </w:rPr>
            </w:pPr>
            <w:r>
              <w:rPr>
                <w:rFonts w:cstheme="minorHAnsi"/>
              </w:rPr>
              <w:t>conoscenza ed utilizzo del TEMPEH</w:t>
            </w:r>
          </w:p>
          <w:p w:rsidR="00F9501F" w:rsidRDefault="00F9501F" w:rsidP="00F9501F">
            <w:pPr>
              <w:pStyle w:val="Paragrafoelenco"/>
              <w:numPr>
                <w:ilvl w:val="0"/>
                <w:numId w:val="10"/>
              </w:numPr>
              <w:ind w:left="317" w:hanging="317"/>
              <w:rPr>
                <w:rFonts w:cstheme="minorHAnsi"/>
              </w:rPr>
            </w:pPr>
            <w:r w:rsidRPr="00411099">
              <w:rPr>
                <w:rFonts w:cstheme="minorHAnsi"/>
              </w:rPr>
              <w:t>conoscenza e utilizzo del KUZU</w:t>
            </w:r>
          </w:p>
          <w:p w:rsidR="005249FE" w:rsidRPr="00F9501F" w:rsidRDefault="00F9501F" w:rsidP="00F9501F">
            <w:pPr>
              <w:pStyle w:val="Paragrafoelenco"/>
              <w:numPr>
                <w:ilvl w:val="0"/>
                <w:numId w:val="10"/>
              </w:numPr>
              <w:ind w:left="317" w:hanging="317"/>
              <w:rPr>
                <w:rFonts w:cstheme="minorHAnsi"/>
              </w:rPr>
            </w:pPr>
            <w:r w:rsidRPr="00F9501F">
              <w:rPr>
                <w:rFonts w:cstheme="minorHAnsi"/>
              </w:rPr>
              <w:t>conoscenza uso SHOYU  e TAMARI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:rsidR="002648B9" w:rsidRDefault="002648B9" w:rsidP="002648B9">
            <w:pPr>
              <w:pStyle w:val="Paragrafoelenco"/>
              <w:ind w:left="202"/>
              <w:rPr>
                <w:rFonts w:cstheme="minorHAnsi"/>
              </w:rPr>
            </w:pPr>
          </w:p>
          <w:p w:rsidR="00644388" w:rsidRPr="002648B9" w:rsidRDefault="00644388" w:rsidP="002648B9">
            <w:pPr>
              <w:pStyle w:val="Paragrafoelenco"/>
              <w:numPr>
                <w:ilvl w:val="0"/>
                <w:numId w:val="10"/>
              </w:numPr>
              <w:ind w:left="202" w:hanging="202"/>
              <w:rPr>
                <w:rFonts w:cstheme="minorHAnsi"/>
              </w:rPr>
            </w:pPr>
            <w:r w:rsidRPr="002648B9">
              <w:rPr>
                <w:rFonts w:cstheme="minorHAnsi"/>
              </w:rPr>
              <w:t>zuppa zucca e miglio</w:t>
            </w:r>
          </w:p>
          <w:p w:rsidR="00644388" w:rsidRPr="002648B9" w:rsidRDefault="00644388" w:rsidP="002648B9">
            <w:pPr>
              <w:pStyle w:val="Paragrafoelenco"/>
              <w:numPr>
                <w:ilvl w:val="0"/>
                <w:numId w:val="10"/>
              </w:numPr>
              <w:ind w:left="202" w:hanging="202"/>
              <w:rPr>
                <w:rFonts w:cstheme="minorHAnsi"/>
              </w:rPr>
            </w:pPr>
            <w:r w:rsidRPr="002648B9">
              <w:rPr>
                <w:rFonts w:cstheme="minorHAnsi"/>
              </w:rPr>
              <w:t>semi di girasole saporiti</w:t>
            </w:r>
          </w:p>
          <w:p w:rsidR="00644388" w:rsidRPr="002648B9" w:rsidRDefault="00644388" w:rsidP="002648B9">
            <w:pPr>
              <w:pStyle w:val="Paragrafoelenco"/>
              <w:numPr>
                <w:ilvl w:val="0"/>
                <w:numId w:val="10"/>
              </w:numPr>
              <w:ind w:left="202" w:hanging="202"/>
              <w:rPr>
                <w:rFonts w:cstheme="minorHAnsi"/>
              </w:rPr>
            </w:pPr>
            <w:r w:rsidRPr="002648B9">
              <w:rPr>
                <w:rFonts w:cstheme="minorHAnsi"/>
              </w:rPr>
              <w:t>Tofu al forno</w:t>
            </w:r>
          </w:p>
          <w:p w:rsidR="00644388" w:rsidRPr="002648B9" w:rsidRDefault="00644388" w:rsidP="002648B9">
            <w:pPr>
              <w:pStyle w:val="Paragrafoelenco"/>
              <w:numPr>
                <w:ilvl w:val="0"/>
                <w:numId w:val="10"/>
              </w:numPr>
              <w:ind w:left="202" w:hanging="202"/>
              <w:rPr>
                <w:rFonts w:cstheme="minorHAnsi"/>
              </w:rPr>
            </w:pPr>
            <w:r w:rsidRPr="002648B9">
              <w:rPr>
                <w:rFonts w:cstheme="minorHAnsi"/>
              </w:rPr>
              <w:t xml:space="preserve">Spiedini di </w:t>
            </w:r>
            <w:proofErr w:type="spellStart"/>
            <w:r w:rsidRPr="002648B9">
              <w:rPr>
                <w:rFonts w:cstheme="minorHAnsi"/>
              </w:rPr>
              <w:t>tempeh</w:t>
            </w:r>
            <w:proofErr w:type="spellEnd"/>
          </w:p>
          <w:p w:rsidR="00644388" w:rsidRPr="002648B9" w:rsidRDefault="00644388" w:rsidP="002648B9">
            <w:pPr>
              <w:pStyle w:val="Paragrafoelenco"/>
              <w:numPr>
                <w:ilvl w:val="0"/>
                <w:numId w:val="10"/>
              </w:numPr>
              <w:ind w:left="202" w:hanging="202"/>
              <w:rPr>
                <w:rFonts w:cstheme="minorHAnsi"/>
              </w:rPr>
            </w:pPr>
            <w:r w:rsidRPr="002648B9">
              <w:rPr>
                <w:rFonts w:cstheme="minorHAnsi"/>
              </w:rPr>
              <w:t>carote glassate al sesamo</w:t>
            </w:r>
          </w:p>
          <w:p w:rsidR="005249FE" w:rsidRPr="00F9501F" w:rsidRDefault="005249FE" w:rsidP="005249FE">
            <w:pPr>
              <w:jc w:val="center"/>
              <w:rPr>
                <w:rFonts w:cstheme="minorHAnsi"/>
              </w:rPr>
            </w:pPr>
          </w:p>
        </w:tc>
      </w:tr>
      <w:tr w:rsidR="005249FE" w:rsidRPr="00F9501F" w:rsidTr="002648B9">
        <w:trPr>
          <w:jc w:val="center"/>
        </w:trPr>
        <w:tc>
          <w:tcPr>
            <w:tcW w:w="2166" w:type="dxa"/>
            <w:tcBorders>
              <w:top w:val="single" w:sz="4" w:space="0" w:color="auto"/>
            </w:tcBorders>
          </w:tcPr>
          <w:p w:rsidR="005249FE" w:rsidRPr="00F9501F" w:rsidRDefault="000614FD" w:rsidP="005249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6° INCONTRO</w:t>
            </w:r>
          </w:p>
        </w:tc>
        <w:tc>
          <w:tcPr>
            <w:tcW w:w="5051" w:type="dxa"/>
            <w:tcBorders>
              <w:top w:val="single" w:sz="4" w:space="0" w:color="auto"/>
            </w:tcBorders>
          </w:tcPr>
          <w:p w:rsidR="002648B9" w:rsidRDefault="002648B9" w:rsidP="002648B9">
            <w:pPr>
              <w:pStyle w:val="Paragrafoelenco"/>
              <w:ind w:left="292"/>
              <w:rPr>
                <w:rFonts w:cstheme="minorHAnsi"/>
              </w:rPr>
            </w:pPr>
          </w:p>
          <w:p w:rsidR="000614FD" w:rsidRDefault="000614FD" w:rsidP="000614FD">
            <w:pPr>
              <w:pStyle w:val="Paragrafoelenco"/>
              <w:numPr>
                <w:ilvl w:val="0"/>
                <w:numId w:val="11"/>
              </w:numPr>
              <w:ind w:left="292" w:hanging="292"/>
              <w:rPr>
                <w:rFonts w:cstheme="minorHAnsi"/>
              </w:rPr>
            </w:pPr>
            <w:r>
              <w:rPr>
                <w:rFonts w:cstheme="minorHAnsi"/>
              </w:rPr>
              <w:t xml:space="preserve">come concludere il pasto in dolcezza con </w:t>
            </w:r>
            <w:r w:rsidRPr="000614FD">
              <w:rPr>
                <w:rFonts w:cstheme="minorHAnsi"/>
              </w:rPr>
              <w:t>i dolci al cucchiaio</w:t>
            </w:r>
          </w:p>
          <w:p w:rsidR="000614FD" w:rsidRDefault="000614FD" w:rsidP="000614FD">
            <w:pPr>
              <w:pStyle w:val="Paragrafoelenco"/>
              <w:numPr>
                <w:ilvl w:val="0"/>
                <w:numId w:val="11"/>
              </w:numPr>
              <w:ind w:left="292" w:hanging="292"/>
              <w:rPr>
                <w:rFonts w:cstheme="minorHAnsi"/>
              </w:rPr>
            </w:pPr>
            <w:r>
              <w:rPr>
                <w:rFonts w:cstheme="minorHAnsi"/>
              </w:rPr>
              <w:t>uso del gelificante, l’agar agar</w:t>
            </w:r>
          </w:p>
          <w:p w:rsidR="000614FD" w:rsidRDefault="000614FD" w:rsidP="000614FD">
            <w:pPr>
              <w:pStyle w:val="Paragrafoelenco"/>
              <w:numPr>
                <w:ilvl w:val="0"/>
                <w:numId w:val="11"/>
              </w:numPr>
              <w:ind w:left="292" w:hanging="292"/>
              <w:rPr>
                <w:rFonts w:cstheme="minorHAnsi"/>
              </w:rPr>
            </w:pPr>
            <w:r>
              <w:rPr>
                <w:rFonts w:cstheme="minorHAnsi"/>
              </w:rPr>
              <w:t>conoscenza dei diversi addensanti: amidi e farine</w:t>
            </w:r>
          </w:p>
          <w:p w:rsidR="000614FD" w:rsidRDefault="000614FD" w:rsidP="000614FD">
            <w:pPr>
              <w:pStyle w:val="Paragrafoelenco"/>
              <w:numPr>
                <w:ilvl w:val="0"/>
                <w:numId w:val="11"/>
              </w:numPr>
              <w:ind w:left="292" w:hanging="292"/>
              <w:rPr>
                <w:rFonts w:cstheme="minorHAnsi"/>
              </w:rPr>
            </w:pPr>
            <w:r>
              <w:rPr>
                <w:rFonts w:cstheme="minorHAnsi"/>
              </w:rPr>
              <w:t>conoscenza dei dolcificanti naturali</w:t>
            </w:r>
          </w:p>
          <w:p w:rsidR="000614FD" w:rsidRPr="000614FD" w:rsidRDefault="000614FD" w:rsidP="000614FD">
            <w:pPr>
              <w:pStyle w:val="Paragrafoelenco"/>
              <w:numPr>
                <w:ilvl w:val="0"/>
                <w:numId w:val="11"/>
              </w:numPr>
              <w:ind w:left="292" w:hanging="292"/>
              <w:rPr>
                <w:rFonts w:cstheme="minorHAnsi"/>
              </w:rPr>
            </w:pPr>
            <w:r>
              <w:rPr>
                <w:rFonts w:cstheme="minorHAnsi"/>
              </w:rPr>
              <w:t>uso della frutta essiccata per dolcificare</w:t>
            </w:r>
          </w:p>
        </w:tc>
        <w:tc>
          <w:tcPr>
            <w:tcW w:w="2875" w:type="dxa"/>
            <w:tcBorders>
              <w:top w:val="single" w:sz="4" w:space="0" w:color="auto"/>
            </w:tcBorders>
          </w:tcPr>
          <w:p w:rsidR="002648B9" w:rsidRDefault="002648B9" w:rsidP="002648B9">
            <w:pPr>
              <w:pStyle w:val="Paragrafoelenco"/>
              <w:ind w:left="202"/>
              <w:rPr>
                <w:rFonts w:cstheme="minorHAnsi"/>
              </w:rPr>
            </w:pPr>
          </w:p>
          <w:p w:rsidR="005249FE" w:rsidRDefault="00644388" w:rsidP="000614FD">
            <w:pPr>
              <w:pStyle w:val="Paragrafoelenco"/>
              <w:numPr>
                <w:ilvl w:val="0"/>
                <w:numId w:val="11"/>
              </w:numPr>
              <w:ind w:left="202" w:hanging="202"/>
              <w:rPr>
                <w:rFonts w:cstheme="minorHAnsi"/>
              </w:rPr>
            </w:pPr>
            <w:r w:rsidRPr="000614FD">
              <w:rPr>
                <w:rFonts w:cstheme="minorHAnsi"/>
              </w:rPr>
              <w:t>mousse alla frutta</w:t>
            </w:r>
          </w:p>
          <w:p w:rsidR="000614FD" w:rsidRDefault="000614FD" w:rsidP="003A6BD2">
            <w:pPr>
              <w:pStyle w:val="Paragrafoelenco"/>
              <w:numPr>
                <w:ilvl w:val="0"/>
                <w:numId w:val="11"/>
              </w:numPr>
              <w:ind w:left="202" w:hanging="202"/>
              <w:rPr>
                <w:rFonts w:cstheme="minorHAnsi"/>
              </w:rPr>
            </w:pPr>
            <w:r>
              <w:rPr>
                <w:rFonts w:cstheme="minorHAnsi"/>
              </w:rPr>
              <w:t>budino al cacao</w:t>
            </w:r>
          </w:p>
          <w:p w:rsidR="000614FD" w:rsidRPr="00953202" w:rsidRDefault="003A6BD2" w:rsidP="00953202">
            <w:pPr>
              <w:pStyle w:val="Paragrafoelenco"/>
              <w:numPr>
                <w:ilvl w:val="0"/>
                <w:numId w:val="11"/>
              </w:numPr>
              <w:ind w:left="202" w:hanging="202"/>
              <w:rPr>
                <w:rFonts w:cstheme="minorHAnsi"/>
              </w:rPr>
            </w:pPr>
            <w:r>
              <w:rPr>
                <w:rFonts w:cstheme="minorHAnsi"/>
              </w:rPr>
              <w:t>crema dolce di azuki</w:t>
            </w:r>
            <w:bookmarkStart w:id="0" w:name="_GoBack"/>
            <w:bookmarkEnd w:id="0"/>
          </w:p>
          <w:p w:rsidR="00822666" w:rsidRDefault="00822666" w:rsidP="000614FD">
            <w:pPr>
              <w:pStyle w:val="Paragrafoelenco"/>
              <w:numPr>
                <w:ilvl w:val="0"/>
                <w:numId w:val="11"/>
              </w:numPr>
              <w:ind w:left="202" w:hanging="202"/>
              <w:rPr>
                <w:rFonts w:cstheme="minorHAnsi"/>
              </w:rPr>
            </w:pPr>
            <w:r>
              <w:rPr>
                <w:rFonts w:cstheme="minorHAnsi"/>
              </w:rPr>
              <w:t>muffin</w:t>
            </w:r>
          </w:p>
          <w:p w:rsidR="000614FD" w:rsidRPr="00822666" w:rsidRDefault="00822666" w:rsidP="00822666">
            <w:pPr>
              <w:pStyle w:val="Paragrafoelenco"/>
              <w:numPr>
                <w:ilvl w:val="0"/>
                <w:numId w:val="11"/>
              </w:numPr>
              <w:ind w:left="202" w:hanging="202"/>
              <w:rPr>
                <w:rFonts w:cstheme="minorHAnsi"/>
              </w:rPr>
            </w:pPr>
            <w:r>
              <w:rPr>
                <w:rFonts w:cstheme="minorHAnsi"/>
              </w:rPr>
              <w:t>crostata</w:t>
            </w:r>
          </w:p>
        </w:tc>
      </w:tr>
    </w:tbl>
    <w:p w:rsidR="005249FE" w:rsidRPr="005249FE" w:rsidRDefault="005249FE" w:rsidP="005249FE">
      <w:pPr>
        <w:rPr>
          <w:rFonts w:ascii="Arial" w:hAnsi="Arial" w:cs="Arial"/>
          <w:sz w:val="24"/>
          <w:szCs w:val="24"/>
        </w:rPr>
      </w:pPr>
    </w:p>
    <w:sectPr w:rsidR="005249FE" w:rsidRPr="005249FE" w:rsidSect="00E4620F">
      <w:headerReference w:type="default" r:id="rId8"/>
      <w:pgSz w:w="11906" w:h="16838"/>
      <w:pgMar w:top="741" w:right="282" w:bottom="567" w:left="142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8E" w:rsidRDefault="0012748E" w:rsidP="005249FE">
      <w:pPr>
        <w:spacing w:after="0" w:line="240" w:lineRule="auto"/>
      </w:pPr>
      <w:r>
        <w:separator/>
      </w:r>
    </w:p>
  </w:endnote>
  <w:endnote w:type="continuationSeparator" w:id="0">
    <w:p w:rsidR="0012748E" w:rsidRDefault="0012748E" w:rsidP="0052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8E" w:rsidRDefault="0012748E" w:rsidP="005249FE">
      <w:pPr>
        <w:spacing w:after="0" w:line="240" w:lineRule="auto"/>
      </w:pPr>
      <w:r>
        <w:separator/>
      </w:r>
    </w:p>
  </w:footnote>
  <w:footnote w:type="continuationSeparator" w:id="0">
    <w:p w:rsidR="0012748E" w:rsidRDefault="0012748E" w:rsidP="00524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FE" w:rsidRDefault="005249FE" w:rsidP="005249F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9B148C5" wp14:editId="5141A334">
          <wp:extent cx="933450" cy="53340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748" cy="53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49FE" w:rsidRDefault="005249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858"/>
    <w:multiLevelType w:val="hybridMultilevel"/>
    <w:tmpl w:val="61BE2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13100"/>
    <w:multiLevelType w:val="hybridMultilevel"/>
    <w:tmpl w:val="F0BCE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B73C6"/>
    <w:multiLevelType w:val="hybridMultilevel"/>
    <w:tmpl w:val="7D28D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852CD"/>
    <w:multiLevelType w:val="hybridMultilevel"/>
    <w:tmpl w:val="CCF2F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23FC8"/>
    <w:multiLevelType w:val="hybridMultilevel"/>
    <w:tmpl w:val="57061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A3E65"/>
    <w:multiLevelType w:val="hybridMultilevel"/>
    <w:tmpl w:val="EC5C3342"/>
    <w:lvl w:ilvl="0" w:tplc="0410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6">
    <w:nsid w:val="4E4C1179"/>
    <w:multiLevelType w:val="hybridMultilevel"/>
    <w:tmpl w:val="34ECD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54C4F"/>
    <w:multiLevelType w:val="hybridMultilevel"/>
    <w:tmpl w:val="9356D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34454"/>
    <w:multiLevelType w:val="hybridMultilevel"/>
    <w:tmpl w:val="5C2A4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45A"/>
    <w:multiLevelType w:val="hybridMultilevel"/>
    <w:tmpl w:val="0B2C1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55C0F"/>
    <w:multiLevelType w:val="hybridMultilevel"/>
    <w:tmpl w:val="F9D85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10C66"/>
    <w:multiLevelType w:val="hybridMultilevel"/>
    <w:tmpl w:val="999C7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F2F7C"/>
    <w:multiLevelType w:val="hybridMultilevel"/>
    <w:tmpl w:val="015C6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2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D1"/>
    <w:rsid w:val="000614FD"/>
    <w:rsid w:val="0012748E"/>
    <w:rsid w:val="001C2E9E"/>
    <w:rsid w:val="001E61E2"/>
    <w:rsid w:val="002648B9"/>
    <w:rsid w:val="002F4AFF"/>
    <w:rsid w:val="00381799"/>
    <w:rsid w:val="003A6BD2"/>
    <w:rsid w:val="003C44D5"/>
    <w:rsid w:val="00422142"/>
    <w:rsid w:val="00464A60"/>
    <w:rsid w:val="004A42F7"/>
    <w:rsid w:val="004C474C"/>
    <w:rsid w:val="005249FE"/>
    <w:rsid w:val="00644388"/>
    <w:rsid w:val="006A735E"/>
    <w:rsid w:val="007F63E8"/>
    <w:rsid w:val="00822666"/>
    <w:rsid w:val="00853AF0"/>
    <w:rsid w:val="00922D8A"/>
    <w:rsid w:val="00953202"/>
    <w:rsid w:val="00C00164"/>
    <w:rsid w:val="00C177EB"/>
    <w:rsid w:val="00C212D1"/>
    <w:rsid w:val="00CA0682"/>
    <w:rsid w:val="00D209DC"/>
    <w:rsid w:val="00E4620F"/>
    <w:rsid w:val="00F9501F"/>
    <w:rsid w:val="00FC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9FE"/>
  </w:style>
  <w:style w:type="paragraph" w:styleId="Pidipagina">
    <w:name w:val="footer"/>
    <w:basedOn w:val="Normale"/>
    <w:link w:val="PidipaginaCarattere"/>
    <w:uiPriority w:val="99"/>
    <w:unhideWhenUsed/>
    <w:rsid w:val="00524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9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2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4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9FE"/>
  </w:style>
  <w:style w:type="paragraph" w:styleId="Pidipagina">
    <w:name w:val="footer"/>
    <w:basedOn w:val="Normale"/>
    <w:link w:val="PidipaginaCarattere"/>
    <w:uiPriority w:val="99"/>
    <w:unhideWhenUsed/>
    <w:rsid w:val="00524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9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2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4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utente01</cp:lastModifiedBy>
  <cp:revision>15</cp:revision>
  <cp:lastPrinted>2023-11-27T17:50:00Z</cp:lastPrinted>
  <dcterms:created xsi:type="dcterms:W3CDTF">2022-10-11T07:49:00Z</dcterms:created>
  <dcterms:modified xsi:type="dcterms:W3CDTF">2023-11-27T17:50:00Z</dcterms:modified>
</cp:coreProperties>
</file>